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7D" w:rsidRPr="00D1307D" w:rsidRDefault="00D1307D" w:rsidP="00D1307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</w:rPr>
      </w:pPr>
      <w:r w:rsidRPr="00D1307D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</w:rPr>
        <w:t>Закон Республики Коми от 03.07.2008 № 69-РЗ</w:t>
      </w:r>
    </w:p>
    <w:p w:rsidR="00D1307D" w:rsidRPr="00D1307D" w:rsidRDefault="00D1307D" w:rsidP="00D1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О некоторых вопросах в области библиотечного дела</w:t>
      </w:r>
    </w:p>
    <w:p w:rsidR="00D1307D" w:rsidRPr="00D1307D" w:rsidRDefault="00D1307D" w:rsidP="00D1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и обязательного экземпляра документов в Республике Коми</w:t>
      </w:r>
    </w:p>
    <w:p w:rsidR="00D1307D" w:rsidRPr="00D1307D" w:rsidRDefault="00D1307D" w:rsidP="00D13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4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29.03.2010 г. № 31-РЗ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;</w:t>
      </w:r>
    </w:p>
    <w:p w:rsidR="00D1307D" w:rsidRPr="00D1307D" w:rsidRDefault="00D1307D" w:rsidP="00D1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03.06.2014 г. № 63-РЗ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;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6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26.12.2014 г. № 174-РЗ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;</w:t>
      </w:r>
    </w:p>
    <w:p w:rsidR="00D1307D" w:rsidRPr="00D1307D" w:rsidRDefault="00D1307D" w:rsidP="00D1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02.11.2015 г. № 79-РЗ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;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8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05.12.2016 г. № 126-РЗ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Принят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Государственным Советом</w:t>
      </w:r>
    </w:p>
    <w:p w:rsidR="00D1307D" w:rsidRPr="00D1307D" w:rsidRDefault="00D1307D" w:rsidP="00D1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Республики Коми                                                                       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18 июня 2008 года</w:t>
      </w:r>
    </w:p>
    <w:p w:rsidR="00D1307D" w:rsidRPr="00D1307D" w:rsidRDefault="00D1307D" w:rsidP="00D13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Настоящим Законом в соответствии с федеральными законами "О библиотечном деле" и "Об обязательном экземпляре документов" в рамках полномочий субъекта Российской Федерации регулируются некоторые вопросы в области библиотечного дела и обязательного экземпляра документов в Республике Коми.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Статья 1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От имени Республики Коми в отношениях в области библиотечного дела и обязательного экземпляра документов в Республике Коми участвуют Государственный Совет Республики Коми, Глава Республики Коми, Правительство Республики Коми, министерства и иные органы исполнительной власти Республики Коми, уполномоченные в установленном порядке Правительством Республики Коми.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Основные термины используются в настоящем Законе в том значении, в котором они употребляются в федеральных законах, указанных в преамбуле настоящего Закона.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Статья 2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К полномочиям Государственного Совета Республики Коми в области библиотечного дела и обязательного экземпляра документов в Республике Коми относятся: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1) принятие законов Республики Коми и иных нормативных правовых актов по вопросам библиотечного дела и обязательного экземпляра документов в Республике Коми;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2) </w:t>
      </w: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контроль за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соблюдением и исполнением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законов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о библиотечном деле и обязательном экземпляре документов в Республике Коми;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9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03.06.2014 г. № 63-РЗ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3) иные полномочия, предусмотренные законодательством.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Статья 3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1. К полномочиям Правительства Республики Коми в области библиотечного дела и обязательного экземпляра документов в Республике Коми относятся: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1) реализация государственной политики в области библиотечного дела и обязательного экземпляра документов в Республике Коми;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2) принятие нормативных правовых актов в области библиотечного дела и обязательного экземпляра документов в Республике Коми;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3) реализация прав граждан на библиотечное обслуживание;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4) организация библиотечного обслуживания населения государственными библиотеками Республики Коми;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4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  <w:vertAlign w:val="superscript"/>
        </w:rPr>
        <w:t>1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 обеспечение условий доступности для инвалидов государственных библиотек Республики Коми; (Дополнен - Закон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0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02.11.2015 г. № 79-РЗ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5) обеспечение финансирования комплектования и сохранности фондов государственных библиотек Республики Коми;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6) разработка, утверждение и реализация государственных программ Республики Коми, направленных на развитие библиотечного дела; 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1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03.06.2014 г. № 63-РЗ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7) создание, реорганизация и ликвидация государственных библиотек Республики Коми;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7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  <w:vertAlign w:val="superscript"/>
        </w:rPr>
        <w:t>1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 доставка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характера; (Дополнен - Закон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2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05.12.2016 г. № 126-РЗ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lastRenderedPageBreak/>
        <w:t>8) иные полномочия, отнесенные федеральным законодательством к ведению органов исполнительной власти субъектов Российской Федерации.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2. Полномочия Правительства Республики Коми в области библиотечного дела и обязательного экземпляра документов, определенные в части 1 настоящей статьи,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за исключением полномочий, указанных в пунктах 6 и 7 части 1 настоящей статьи,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осуществляются Правительством Республики Коми самостоятельно или уполномоченными им органами исполнительной власти Республики Коми.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3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03.06.2014 г. № 63-РЗ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Статья 4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В состав обязательного экземпляра документов Республики Коми (далее - обязательный экземпляр) входят следующие виды документов: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1) печатные издания (текстовые, нотные, картографические,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изоиздания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) - издания, прошедшие редакционно-издательскую обработку,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полиграфически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самостоятельно оформленные, имеющие выходные сведения;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  <w:vertAlign w:val="superscript"/>
        </w:rPr>
        <w:t>1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 экземпляр печатного издания в электронной форме –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 (Дополнен - Закон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4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05.12.2016 г. № 126-РЗ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2) 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крупношрифтовые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брайлевского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дисплея и синтезатора речи);</w:t>
      </w:r>
      <w:proofErr w:type="gramEnd"/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3) официальные документы – документы, принятые органами государственной власти Республики Коми и опубликованные ими или от их имени; 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5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05.12.2016 г. № 126-РЗ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4) аудиовизуальная продукция - кино-, видео-, фон</w:t>
      </w: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о-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,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фотопродукция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и ее комбинации, созданные и воспроизведенные на любых видах носителей;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5)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6)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опытно-конструкторских и технологических работах, депонированные научные работы, алгоритмы и программы);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7)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Статья 5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1. На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государственное бюджетное учреждение Республики Коми "Национальная библиотека Республики Коми" (далее – государственное учреждение "Национальная библиотека Республики Коми")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возлагаются: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6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03.06.2014 г. № 63-РЗ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1) обеспечение получения, хранения и использования обязательных экземпляров, изготовленных на территории Республики Коми или за пределами ее территории по заказам организаций, находящихся в ведении Республики Коми;</w:t>
      </w:r>
      <w:proofErr w:type="gramEnd"/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2) ведение на базе обязательного экземпляра государственной регистрации, учета и хранения произведений печати, издаваемых в Республике Коми, и информирование о них путем публикации библиографических указателей (летописей), статистических ежегодников и других информационных материалов;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3) составление государственной библиографии и выпуск библиографических указателей;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4) выполнение функций по распределению и доставке обязательного экземпляра в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государственное бюджетное учреждение Республики Коми "Национальная детская библиотека Республики Коми им. С.Я. Маршака" (далее – государственное учреждение "Национальная детская библиотека Республики Коми им. С.Я. 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lastRenderedPageBreak/>
        <w:t>Маршака"), государственное бюджетное учреждение Республики Коми "Юношеская библиотека Республики Коми" (далее – государственное учреждение "Коми республиканская юношеская библиотека").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7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03.06.2014 г. № 63-РЗ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Контроль за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распределением и доставкой обязательного экземпляра возлагается на орган исполнительной власти Республики Коми, уполномоченный Правительством Республики Коми.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2. </w:t>
      </w: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На государственное учреждение "Национальная детская библиотека Республики Коми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им.С.Я.Маршака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" и государственное учреждение "Коми республиканская юношеская библиотека" возлагаются комплектование обязательного экземпляра через государственное учреждение "Национальная библиотека Республики Коми" для пользователей соответствующего возраста и профиля работы, регистрация и учет этих документов, обеспечение их сохранности и использования, а также контроль за полнотой и оперативностью их доставки и информирование пользователей библиотек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о поступлении новых документов.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3. </w:t>
      </w: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На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государственное бюджетное учреждение Республики Коми "Специальная библиотека для слепых Республики Коми им. Луи Брайля" (далее – государственное учреждение "Коми республиканская специальная библиотека для слепых им. Луи Брайля")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возлагается комплектование обязательного экземпляра изданий для слепых и слабовидящих, его регистрация и учет, обеспечение его сохранности и использования, а также контроль за полнотой и оперативностью его доставки и информирование о поступлении новых изданий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.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(</w:t>
      </w: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8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03.06.2014 г. № 63-РЗ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  <w:proofErr w:type="gramEnd"/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4. Комплектование обязательного экземпляра, его регистрация и учет, обеспечение его сохранности и использования возлагаются также </w:t>
      </w: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на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: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1)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автономное учреждение Республики Коми "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Комикиновидеопрокат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" (далее – государственное республиканское учреждение "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Комикиновидеопрокат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")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- по аудиовизуальной продукции: игровым, мультипликационным, документальным и научно-популярным фильмам; по телевизионной продукции;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19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03.06.2014 г. № 63-РЗ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;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20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26.12.2014 г. № 174-РЗ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2)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(Исключен - Закон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21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26.12.2014 г. № 174-РЗ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3) орган исполнительной власти Республики Коми, уполномоченный Правительством Республики Коми, - по печатной продукции.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Статья 6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1. Производители документов доставляют (высылают) </w:t>
      </w: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в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</w:t>
      </w: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уполномоченный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Правительством Республики Коми орган исполнительной власти Республики Коми по вопросам печати и массовых коммуникаций обязательные экземпляры всех видов печатных изданий в день выхода в свет первой партии тиража.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2. Все производители документов на территории Республики Коми в целях последующего распределения изданий в порядке, установленном статьей 7 настоящего Закона, доставляют в государственное учреждение "Национальная библиотека Республики Коми":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1) 5 обязательных экземпляров книг и брошюр, альбомов, продолжающихся изданий, журналов, географических карт и атласов;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2) 5 обязательных экземпляров официальных документов;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3) 4 обязательных экземпляра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изоизданий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и нотных изданий;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4) 5 обязательных экземпляров республиканских газет;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5) 3 обязательных экземпляра газет муниципальных образований;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6) 3 обязательных экземпляра текстовых листовых изданий;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7) 4 обязательных экземпляра неопубликованных документов (в сроки, установленные статьей 10 Федерального закона "Об обязательном экземпляре документов");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8) 3 обязательных экземпляра материалов конференций, симпозиумов, съездов;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9) 3 обязательных экземпляра электронных изданий, за исключением программ для электронных вычислительных машин и баз данных;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10) 5 обязательных экземпляров комбинированных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документов; 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22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05.12.2016 г. № 126-РЗ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11) 3 обязательных экземпляра печатных изданий в электронной форме. (Дополнен - Закон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23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05.12.2016 г. № 126-РЗ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lastRenderedPageBreak/>
        <w:t>Статья 7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Обязательные экземпляры распределяются государственным учреждением "Национальная библиотека Республики Коми" в следующем порядке: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1) 3 обязательных экземпляра, перечисленных в статье 6 настоящего Закона, остаются в государственном учреждении "Национальная библиотека Республики Коми";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2) 1 обязательный экземпляр книг и брошюр, альбомов, продолжающихся изданий, журналов, географических карт и атласов, официальных документов, республиканских газет,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изоизданий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и нотных изданий, неопубликованных документов, комбинированных документов передаются в государственное учреждение "Национальная детская библиотека Республики Коми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им.С.Я.Маршака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";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3) 1 обязательный экземпляр книг и брошюр, альбомов, продолжающихся изданий, журналов, географических карт и атласов, официальных документов, республиканских газет, комбинированных документов передаются в государственное учреждение "Коми республиканская юношеская библиотека".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Статья 8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Производители аудиовизуальной продукции для нужд библиотечно-информационного обслуживания доставляют </w:t>
      </w:r>
      <w:proofErr w:type="gram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в</w:t>
      </w:r>
      <w:proofErr w:type="gram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: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1) государственное учреждение "Национальная библиотека Республики Коми" - 1 обязательный экземпляр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аудиопродукции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 (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фонодокументы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, фотодокументы и документы на микроформах) в день ее выхода в свет, а видеофильмов в виде позитивных копий - в день окончания их копирования;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2)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(Исключен - Закон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24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26.12.2014 г. № 174-РЗ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3) государственное республиканское учреждение "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Комикиновидеопрокат</w:t>
      </w:r>
      <w:proofErr w:type="spellEnd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" – 1 обязательный экземпляр игровых, мультипликационных, документальных и научно-популярных фильмов кинокомпаний, находящихся и зарегистрированных в Республике Коми, в виде позитивных копий не позднее чем через месяц со дня окончания их монтажа или дубляжа; 1 обязательный экземпляр телевизионной продукции, законченной производством и прошедшей в эфир на территории Республики Коми, в день окончания их копирования в виде позитивных копий. (В редакции Закона Республики Коми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hyperlink r:id="rId25" w:history="1">
        <w:r w:rsidRPr="00D1307D">
          <w:rPr>
            <w:rFonts w:ascii="Times New Roman" w:eastAsia="Times New Roman" w:hAnsi="Times New Roman" w:cs="Times New Roman"/>
            <w:color w:val="108AA5"/>
            <w:sz w:val="18"/>
            <w:u w:val="single"/>
          </w:rPr>
          <w:t>от 26.12.2014 г. № 174-РЗ</w:t>
        </w:r>
      </w:hyperlink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)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Статья 9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Настоящий Закон вступает в силу со дня его официального опубликования.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Правительству Республики Коми принять нормативные правовые акты, обеспечивающие реализацию настоящего Закона.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b/>
          <w:bCs/>
          <w:color w:val="000000"/>
          <w:sz w:val="15"/>
          <w:szCs w:val="15"/>
        </w:rPr>
        <w:t>Статья 10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Признать утратившими силу со дня вступления в силу настоящего Закона: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1) Закон Республики Коми "О библиотечном деле и обязательном экземпляре документов" (Ведомости нормативных актов органов государственной власти Республики Коми, 1997, № 6, ст. 690);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2) Закон Республики Коми "О внесении изменений и дополнений в Закон Республики Коми "О библиотечном деле и обязательном экземпляре документов" (Ведомости нормативных актов органов государственной власти Республики Коми, 2001, № 11, ст. 1769);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3) Закон Республики Коми "О внесении изменений и дополнений в Закон Республики Коми "О библиотечном деле и обязательном экземпляре документов" (Ведомости нормативных актов органов государственной власти Республики Коми, 2004, № 4, ст. 3096);</w:t>
      </w:r>
    </w:p>
    <w:p w:rsidR="00D1307D" w:rsidRPr="00D1307D" w:rsidRDefault="00D1307D" w:rsidP="00D1307D">
      <w:pPr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4) Закон Республики Коми "О внесении изменений и дополнения в Закон Республики Коми "О библиотечном деле и обязательном экземпляре документов" (Ведомости нормативных актов органов государственной власти Республики Коми, 2005, № 3, ст. 3779).</w:t>
      </w:r>
    </w:p>
    <w:p w:rsidR="00D1307D" w:rsidRPr="00D1307D" w:rsidRDefault="00D1307D" w:rsidP="00D13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Глава Республики Коми                                                                   </w:t>
      </w:r>
      <w:r w:rsidRPr="00D1307D">
        <w:rPr>
          <w:rFonts w:ascii="Lucida Console" w:eastAsia="Times New Roman" w:hAnsi="Lucida Console" w:cs="Times New Roman"/>
          <w:color w:val="000000"/>
          <w:sz w:val="15"/>
        </w:rPr>
        <w:t> </w:t>
      </w: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 xml:space="preserve">В.А. </w:t>
      </w:r>
      <w:proofErr w:type="spellStart"/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Торлопов</w:t>
      </w:r>
      <w:proofErr w:type="spellEnd"/>
    </w:p>
    <w:p w:rsidR="00D1307D" w:rsidRPr="00D1307D" w:rsidRDefault="00D1307D" w:rsidP="00D13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г. Сыктывкар</w:t>
      </w:r>
    </w:p>
    <w:p w:rsidR="00D1307D" w:rsidRPr="00D1307D" w:rsidRDefault="00D1307D" w:rsidP="00D1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D1307D" w:rsidRPr="00D1307D" w:rsidRDefault="00D1307D" w:rsidP="00D1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3 июля 2008 года</w:t>
      </w:r>
    </w:p>
    <w:p w:rsidR="00D1307D" w:rsidRPr="00D1307D" w:rsidRDefault="00D1307D" w:rsidP="00D1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07D">
        <w:rPr>
          <w:rFonts w:ascii="Lucida Console" w:eastAsia="Times New Roman" w:hAnsi="Lucida Console" w:cs="Times New Roman"/>
          <w:color w:val="000000"/>
          <w:sz w:val="15"/>
          <w:szCs w:val="15"/>
        </w:rPr>
        <w:t>№ 69-РЗ</w:t>
      </w:r>
    </w:p>
    <w:p w:rsidR="00000000" w:rsidRDefault="00D130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307D"/>
    <w:rsid w:val="00D1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1307D"/>
  </w:style>
  <w:style w:type="character" w:styleId="a3">
    <w:name w:val="Hyperlink"/>
    <w:basedOn w:val="a0"/>
    <w:uiPriority w:val="99"/>
    <w:semiHidden/>
    <w:unhideWhenUsed/>
    <w:rsid w:val="00D13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2530272" TargetMode="External"/><Relationship Id="rId13" Type="http://schemas.openxmlformats.org/officeDocument/2006/relationships/hyperlink" Target="https://www.lawmix.ru/zakonodatelstvo/894895" TargetMode="External"/><Relationship Id="rId18" Type="http://schemas.openxmlformats.org/officeDocument/2006/relationships/hyperlink" Target="https://www.lawmix.ru/zakonodatelstvo/89489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awmix.ru/zakonodatelstvo/894730" TargetMode="External"/><Relationship Id="rId7" Type="http://schemas.openxmlformats.org/officeDocument/2006/relationships/hyperlink" Target="https://www.lawmix.ru/zakonodatelstvo/894590" TargetMode="External"/><Relationship Id="rId12" Type="http://schemas.openxmlformats.org/officeDocument/2006/relationships/hyperlink" Target="https://www.lawmix.ru/zakonodatelstvo/2530272" TargetMode="External"/><Relationship Id="rId17" Type="http://schemas.openxmlformats.org/officeDocument/2006/relationships/hyperlink" Target="https://www.lawmix.ru/zakonodatelstvo/894895" TargetMode="External"/><Relationship Id="rId25" Type="http://schemas.openxmlformats.org/officeDocument/2006/relationships/hyperlink" Target="https://www.lawmix.ru/zakonodatelstvo/8947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894895" TargetMode="External"/><Relationship Id="rId20" Type="http://schemas.openxmlformats.org/officeDocument/2006/relationships/hyperlink" Target="https://www.lawmix.ru/zakonodatelstvo/8947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894730" TargetMode="External"/><Relationship Id="rId11" Type="http://schemas.openxmlformats.org/officeDocument/2006/relationships/hyperlink" Target="https://www.lawmix.ru/zakonodatelstvo/894895" TargetMode="External"/><Relationship Id="rId24" Type="http://schemas.openxmlformats.org/officeDocument/2006/relationships/hyperlink" Target="https://www.lawmix.ru/zakonodatelstvo/894730" TargetMode="External"/><Relationship Id="rId5" Type="http://schemas.openxmlformats.org/officeDocument/2006/relationships/hyperlink" Target="https://www.lawmix.ru/zakonodatelstvo/894895" TargetMode="External"/><Relationship Id="rId15" Type="http://schemas.openxmlformats.org/officeDocument/2006/relationships/hyperlink" Target="https://www.lawmix.ru/zakonodatelstvo/2530272" TargetMode="External"/><Relationship Id="rId23" Type="http://schemas.openxmlformats.org/officeDocument/2006/relationships/hyperlink" Target="https://www.lawmix.ru/zakonodatelstvo/2530272" TargetMode="External"/><Relationship Id="rId10" Type="http://schemas.openxmlformats.org/officeDocument/2006/relationships/hyperlink" Target="https://www.lawmix.ru/zakonodatelstvo/894590" TargetMode="External"/><Relationship Id="rId19" Type="http://schemas.openxmlformats.org/officeDocument/2006/relationships/hyperlink" Target="https://www.lawmix.ru/zakonodatelstvo/894895" TargetMode="External"/><Relationship Id="rId4" Type="http://schemas.openxmlformats.org/officeDocument/2006/relationships/hyperlink" Target="https://www.lawmix.ru/zakonodatelstvo/895577" TargetMode="External"/><Relationship Id="rId9" Type="http://schemas.openxmlformats.org/officeDocument/2006/relationships/hyperlink" Target="https://www.lawmix.ru/zakonodatelstvo/894895" TargetMode="External"/><Relationship Id="rId14" Type="http://schemas.openxmlformats.org/officeDocument/2006/relationships/hyperlink" Target="https://www.lawmix.ru/zakonodatelstvo/2530272" TargetMode="External"/><Relationship Id="rId22" Type="http://schemas.openxmlformats.org/officeDocument/2006/relationships/hyperlink" Target="https://www.lawmix.ru/zakonodatelstvo/25302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2283</Words>
  <Characters>13018</Characters>
  <Application>Microsoft Office Word</Application>
  <DocSecurity>0</DocSecurity>
  <Lines>108</Lines>
  <Paragraphs>30</Paragraphs>
  <ScaleCrop>false</ScaleCrop>
  <Company>Roskomnadzor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dcterms:created xsi:type="dcterms:W3CDTF">2019-01-30T12:38:00Z</dcterms:created>
  <dcterms:modified xsi:type="dcterms:W3CDTF">2019-01-30T12:38:00Z</dcterms:modified>
</cp:coreProperties>
</file>